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743" w:rsidRPr="00351273" w:rsidRDefault="00217743" w:rsidP="00217743">
      <w:pPr>
        <w:widowControl/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217743" w:rsidRDefault="00217743" w:rsidP="00217743">
      <w:pPr>
        <w:spacing w:line="560" w:lineRule="exact"/>
        <w:rPr>
          <w:rFonts w:ascii="黑体" w:eastAsia="黑体" w:hAnsi="黑体"/>
          <w:spacing w:val="10"/>
          <w:sz w:val="32"/>
          <w:szCs w:val="32"/>
        </w:rPr>
      </w:pPr>
    </w:p>
    <w:p w:rsidR="00217743" w:rsidRDefault="00217743" w:rsidP="00217743">
      <w:pPr>
        <w:tabs>
          <w:tab w:val="left" w:pos="1113"/>
        </w:tabs>
        <w:spacing w:line="560" w:lineRule="exact"/>
        <w:jc w:val="center"/>
        <w:rPr>
          <w:rFonts w:ascii="方正小标宋简体" w:eastAsia="方正小标宋简体" w:hAnsi="仿宋"/>
          <w:color w:val="000000"/>
          <w:sz w:val="40"/>
          <w:szCs w:val="32"/>
        </w:rPr>
      </w:pPr>
      <w:r w:rsidRPr="004C3412">
        <w:rPr>
          <w:rFonts w:ascii="方正小标宋简体" w:eastAsia="方正小标宋简体" w:hAnsi="仿宋" w:hint="eastAsia"/>
          <w:color w:val="000000"/>
          <w:sz w:val="40"/>
          <w:szCs w:val="32"/>
        </w:rPr>
        <w:t>东南大学</w:t>
      </w:r>
      <w:r>
        <w:rPr>
          <w:rFonts w:ascii="方正小标宋简体" w:eastAsia="方正小标宋简体" w:hAnsi="仿宋" w:hint="eastAsia"/>
          <w:color w:val="000000"/>
          <w:sz w:val="40"/>
          <w:szCs w:val="32"/>
        </w:rPr>
        <w:t>第八期大学生骨干培训班</w:t>
      </w:r>
    </w:p>
    <w:p w:rsidR="00217743" w:rsidRDefault="00217743" w:rsidP="00217743">
      <w:pPr>
        <w:tabs>
          <w:tab w:val="left" w:pos="1113"/>
        </w:tabs>
        <w:spacing w:line="560" w:lineRule="exact"/>
        <w:jc w:val="center"/>
        <w:rPr>
          <w:rFonts w:ascii="方正小标宋简体" w:eastAsia="方正小标宋简体" w:hAnsi="仿宋"/>
          <w:color w:val="000000"/>
          <w:sz w:val="40"/>
          <w:szCs w:val="32"/>
        </w:rPr>
      </w:pPr>
      <w:r>
        <w:rPr>
          <w:rFonts w:ascii="方正小标宋简体" w:eastAsia="方正小标宋简体" w:hAnsi="仿宋" w:hint="eastAsia"/>
          <w:color w:val="000000"/>
          <w:sz w:val="40"/>
          <w:szCs w:val="32"/>
        </w:rPr>
        <w:t>学员结业要求</w:t>
      </w:r>
    </w:p>
    <w:p w:rsidR="00217743" w:rsidRPr="00484FFC" w:rsidRDefault="00217743" w:rsidP="00217743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217743" w:rsidRDefault="00217743" w:rsidP="00217743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b/>
          <w:bCs/>
          <w:color w:val="333333"/>
          <w:sz w:val="32"/>
          <w:szCs w:val="32"/>
          <w:lang w:eastAsia="zh-Hans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</w:t>
      </w:r>
      <w:r>
        <w:rPr>
          <w:rStyle w:val="bjh-p"/>
          <w:rFonts w:ascii="仿宋_GB2312" w:eastAsia="仿宋_GB2312" w:hAnsi="Arial" w:cs="Arial" w:hint="eastAsia"/>
          <w:b/>
          <w:bCs/>
          <w:color w:val="333333"/>
          <w:sz w:val="32"/>
          <w:szCs w:val="32"/>
          <w:lang w:eastAsia="zh-Hans"/>
        </w:rPr>
        <w:t>必选项</w:t>
      </w:r>
      <w:r>
        <w:rPr>
          <w:rStyle w:val="bjh-p"/>
          <w:rFonts w:ascii="仿宋_GB2312" w:eastAsia="仿宋_GB2312" w:hAnsi="Arial" w:cs="Arial"/>
          <w:b/>
          <w:bCs/>
          <w:color w:val="333333"/>
          <w:sz w:val="32"/>
          <w:szCs w:val="32"/>
          <w:lang w:eastAsia="zh-Hans"/>
        </w:rPr>
        <w:t>：</w:t>
      </w:r>
    </w:p>
    <w:p w:rsidR="00217743" w:rsidRDefault="00217743" w:rsidP="00217743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1.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原则上集中理论学习不少于2周或总学时不少于8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</w:rPr>
        <w:t>0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学时；</w:t>
      </w:r>
    </w:p>
    <w:p w:rsidR="00217743" w:rsidRDefault="00217743" w:rsidP="00217743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</w:rPr>
        <w:t>2.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集中培训各环节出勤率不低于9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</w:rPr>
        <w:t>0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%；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 xml:space="preserve"> </w:t>
      </w:r>
    </w:p>
    <w:p w:rsidR="00217743" w:rsidRDefault="00217743" w:rsidP="00217743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2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.参与“青马学员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说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”活动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，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进支部、进社区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讲授党课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、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团课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每学期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至少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1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次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；</w:t>
      </w:r>
    </w:p>
    <w:p w:rsidR="00217743" w:rsidRDefault="00217743" w:rsidP="00217743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3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.阅读至少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3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本理论书籍并撰写阅读摘要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；</w:t>
      </w:r>
    </w:p>
    <w:p w:rsidR="00217743" w:rsidRDefault="00217743" w:rsidP="00217743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4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.参与志愿服务活动累计至少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20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个小时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；</w:t>
      </w:r>
    </w:p>
    <w:p w:rsidR="00217743" w:rsidRDefault="00217743" w:rsidP="00217743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5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.以小组形式参与社会调研并撰写报告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1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篇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；</w:t>
      </w:r>
    </w:p>
    <w:p w:rsidR="00217743" w:rsidRDefault="00217743" w:rsidP="00217743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6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.参与班会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、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交流研讨等活动至少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4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次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；</w:t>
      </w:r>
    </w:p>
    <w:p w:rsidR="00217743" w:rsidRDefault="00217743" w:rsidP="00217743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</w:rPr>
      </w:pP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7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</w:rPr>
        <w:t>.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本年度工作考核合格（党支部工作、团支部工作、学生组织工作等）。</w:t>
      </w:r>
    </w:p>
    <w:p w:rsidR="00217743" w:rsidRDefault="00217743" w:rsidP="00217743">
      <w:pPr>
        <w:spacing w:line="520" w:lineRule="exact"/>
        <w:ind w:firstLineChars="200" w:firstLine="643"/>
        <w:jc w:val="left"/>
        <w:rPr>
          <w:rStyle w:val="bjh-p"/>
          <w:rFonts w:ascii="仿宋_GB2312" w:eastAsia="仿宋_GB2312" w:hAnsi="Arial" w:cs="Arial"/>
          <w:b/>
          <w:bCs/>
          <w:color w:val="333333"/>
          <w:sz w:val="32"/>
          <w:szCs w:val="32"/>
          <w:lang w:eastAsia="zh-Hans"/>
        </w:rPr>
      </w:pPr>
      <w:r>
        <w:rPr>
          <w:rStyle w:val="bjh-p"/>
          <w:rFonts w:ascii="仿宋_GB2312" w:eastAsia="仿宋_GB2312" w:hAnsi="Arial" w:cs="Arial" w:hint="eastAsia"/>
          <w:b/>
          <w:bCs/>
          <w:color w:val="333333"/>
          <w:sz w:val="32"/>
          <w:szCs w:val="32"/>
          <w:lang w:eastAsia="zh-Hans"/>
        </w:rPr>
        <w:t>加分项</w:t>
      </w:r>
      <w:r>
        <w:rPr>
          <w:rStyle w:val="bjh-p"/>
          <w:rFonts w:ascii="仿宋_GB2312" w:eastAsia="仿宋_GB2312" w:hAnsi="Arial" w:cs="Arial"/>
          <w:b/>
          <w:bCs/>
          <w:color w:val="333333"/>
          <w:sz w:val="32"/>
          <w:szCs w:val="32"/>
          <w:lang w:eastAsia="zh-Hans"/>
        </w:rPr>
        <w:t>：</w:t>
      </w:r>
    </w:p>
    <w:p w:rsidR="00217743" w:rsidRDefault="00217743" w:rsidP="00217743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1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.本年度取得发展激励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（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获得校级以上综合奖项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、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入党等政治进步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、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参与上一层级青马工程培训等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）；</w:t>
      </w:r>
    </w:p>
    <w:p w:rsidR="00217743" w:rsidRDefault="00217743" w:rsidP="00217743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</w:rPr>
      </w:pP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2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</w:rPr>
        <w:t>.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以骨干身份主持特色活动获得校级立项并结项，如“领航工程”、“磐石计划”、“学生科技节”项目等。</w:t>
      </w:r>
    </w:p>
    <w:p w:rsidR="00217743" w:rsidRDefault="00217743" w:rsidP="00217743">
      <w:pPr>
        <w:spacing w:line="520" w:lineRule="exact"/>
        <w:ind w:firstLineChars="200" w:firstLine="640"/>
        <w:jc w:val="left"/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</w:pP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2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.在重大事件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、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重要任务中表现突出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（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如担任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</w:rPr>
        <w:t>大型活动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骨干志愿者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、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在抗击疫情方面勇担重任等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）；</w:t>
      </w:r>
    </w:p>
    <w:p w:rsidR="005D7047" w:rsidRDefault="00217743" w:rsidP="00217743"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3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.毕业生赴重点地区、重大工程、重大项目、重要领域就业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（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如进入选调生队伍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、</w:t>
      </w:r>
      <w:r>
        <w:rPr>
          <w:rStyle w:val="bjh-p"/>
          <w:rFonts w:ascii="仿宋_GB2312" w:eastAsia="仿宋_GB2312" w:hAnsi="Arial" w:cs="Arial" w:hint="eastAsia"/>
          <w:color w:val="333333"/>
          <w:sz w:val="32"/>
          <w:szCs w:val="32"/>
          <w:lang w:eastAsia="zh-Hans"/>
        </w:rPr>
        <w:t>获取深造机会等</w:t>
      </w:r>
      <w:r>
        <w:rPr>
          <w:rStyle w:val="bjh-p"/>
          <w:rFonts w:ascii="仿宋_GB2312" w:eastAsia="仿宋_GB2312" w:hAnsi="Arial" w:cs="Arial"/>
          <w:color w:val="333333"/>
          <w:sz w:val="32"/>
          <w:szCs w:val="32"/>
          <w:lang w:eastAsia="zh-Hans"/>
        </w:rPr>
        <w:t>）。</w:t>
      </w:r>
      <w:bookmarkStart w:id="0" w:name="_GoBack"/>
      <w:bookmarkEnd w:id="0"/>
    </w:p>
    <w:sectPr w:rsidR="005D7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43"/>
    <w:rsid w:val="00217743"/>
    <w:rsid w:val="005D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46256-D1EB-4875-9AB4-8570400D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jh-p">
    <w:name w:val="bjh-p"/>
    <w:basedOn w:val="a0"/>
    <w:qFormat/>
    <w:rsid w:val="00217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J7-405-JS</dc:creator>
  <cp:keywords/>
  <dc:description/>
  <cp:lastModifiedBy>J7-405-JS</cp:lastModifiedBy>
  <cp:revision>1</cp:revision>
  <dcterms:created xsi:type="dcterms:W3CDTF">2022-08-26T07:25:00Z</dcterms:created>
  <dcterms:modified xsi:type="dcterms:W3CDTF">2022-08-26T07:25:00Z</dcterms:modified>
</cp:coreProperties>
</file>