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08" w:rsidRPr="00CB5715" w:rsidRDefault="008C2F08" w:rsidP="008C2F08">
      <w:pPr>
        <w:widowControl/>
        <w:spacing w:line="560" w:lineRule="exact"/>
        <w:jc w:val="left"/>
        <w:rPr>
          <w:rStyle w:val="fontstyle01"/>
          <w:rFonts w:ascii="黑体" w:eastAsia="黑体" w:hAnsi="黑体" w:cs="Times New Roman" w:hint="default"/>
        </w:rPr>
      </w:pPr>
      <w:r w:rsidRPr="00CB5715">
        <w:rPr>
          <w:rStyle w:val="fontstyle01"/>
          <w:rFonts w:ascii="黑体" w:eastAsia="黑体" w:hAnsi="黑体" w:cs="Times New Roman" w:hint="default"/>
        </w:rPr>
        <w:t xml:space="preserve">附件2 </w:t>
      </w:r>
    </w:p>
    <w:p w:rsidR="008C2F08" w:rsidRPr="00CB5715" w:rsidRDefault="008C2F08" w:rsidP="008C2F08">
      <w:pPr>
        <w:widowControl/>
        <w:spacing w:line="560" w:lineRule="exact"/>
        <w:jc w:val="center"/>
        <w:rPr>
          <w:rStyle w:val="fontstyle01"/>
          <w:rFonts w:ascii="方正小标宋简体" w:eastAsia="方正小标宋简体" w:hAnsi="Times New Roman" w:cs="Times New Roman" w:hint="default"/>
        </w:rPr>
      </w:pPr>
      <w:bookmarkStart w:id="0" w:name="_GoBack"/>
      <w:r w:rsidRPr="00CB5715">
        <w:rPr>
          <w:rStyle w:val="fontstyle01"/>
          <w:rFonts w:ascii="方正小标宋简体" w:eastAsia="方正小标宋简体" w:hAnsi="Times New Roman" w:cs="Times New Roman" w:hint="default"/>
        </w:rPr>
        <w:t>“</w:t>
      </w:r>
      <w:r w:rsidRPr="00CB5715">
        <w:rPr>
          <w:rStyle w:val="fontstyle01"/>
          <w:rFonts w:ascii="方正小标宋简体" w:eastAsia="方正小标宋简体" w:hAnsi="Times New Roman" w:cs="Times New Roman" w:hint="default"/>
        </w:rPr>
        <w:t>投身国家重大战略</w:t>
      </w:r>
      <w:r w:rsidRPr="00CB5715">
        <w:rPr>
          <w:rStyle w:val="fontstyle01"/>
          <w:rFonts w:ascii="方正小标宋简体" w:eastAsia="方正小标宋简体" w:hAnsi="Times New Roman" w:cs="Times New Roman" w:hint="default"/>
        </w:rPr>
        <w:t>”</w:t>
      </w:r>
      <w:r w:rsidRPr="00CB5715">
        <w:rPr>
          <w:rStyle w:val="fontstyle01"/>
          <w:rFonts w:ascii="方正小标宋简体" w:eastAsia="方正小标宋简体" w:hAnsi="Times New Roman" w:cs="Times New Roman" w:hint="default"/>
        </w:rPr>
        <w:t>类选题指导</w:t>
      </w:r>
    </w:p>
    <w:bookmarkEnd w:id="0"/>
    <w:p w:rsidR="008C2F08" w:rsidRPr="005318C9" w:rsidRDefault="008C2F08" w:rsidP="008C2F08">
      <w:pPr>
        <w:spacing w:line="560" w:lineRule="exact"/>
        <w:ind w:firstLineChars="200" w:firstLine="640"/>
        <w:rPr>
          <w:rStyle w:val="fontstyle01"/>
          <w:rFonts w:ascii="Times New Roman" w:hAnsi="Times New Roman" w:cs="Times New Roman" w:hint="default"/>
        </w:rPr>
      </w:pPr>
      <w:r w:rsidRPr="00EF4A4F">
        <w:rPr>
          <w:rFonts w:ascii="仿宋_GB2312" w:eastAsia="仿宋_GB2312" w:hAnsi="Times New Roman" w:cs="Times New Roman" w:hint="eastAsia"/>
          <w:sz w:val="32"/>
          <w:szCs w:val="32"/>
        </w:rPr>
        <w:t>“十四五”</w:t>
      </w:r>
      <w:r w:rsidRPr="005318C9">
        <w:rPr>
          <w:rFonts w:ascii="Times New Roman" w:eastAsia="仿宋_GB2312" w:hAnsi="Times New Roman" w:cs="Times New Roman"/>
          <w:sz w:val="32"/>
          <w:szCs w:val="32"/>
        </w:rPr>
        <w:t>时期是我国全面建成小康社会、实现第一个百年奋斗目标之后，乘势而上开启全面建设社会主义现代化国家新征程、向第二个百年奋斗目标进军的第一个五年，值此之际，鼓励和引导全校青年师生走访基层调研社情民情，参观了解祖国发展规划，在社会实践中练就过硬本领，始终与国家走在一起。</w:t>
      </w:r>
    </w:p>
    <w:p w:rsidR="008C2F08" w:rsidRPr="005318C9" w:rsidRDefault="008C2F08" w:rsidP="008C2F08">
      <w:pPr>
        <w:spacing w:line="560" w:lineRule="exact"/>
        <w:ind w:firstLineChars="200" w:firstLine="640"/>
        <w:rPr>
          <w:rStyle w:val="fontstyle01"/>
          <w:rFonts w:ascii="Times New Roman" w:hAnsi="Times New Roman" w:cs="Times New Roman" w:hint="default"/>
        </w:rPr>
      </w:pPr>
      <w:r w:rsidRPr="005318C9">
        <w:rPr>
          <w:rStyle w:val="fontstyle01"/>
          <w:rFonts w:ascii="Times New Roman" w:hAnsi="Times New Roman" w:cs="Times New Roman" w:hint="default"/>
        </w:rPr>
        <w:t>1.</w:t>
      </w:r>
      <w:r w:rsidRPr="005318C9">
        <w:rPr>
          <w:rStyle w:val="fontstyle01"/>
          <w:rFonts w:ascii="Times New Roman" w:hAnsi="Times New Roman" w:cs="Times New Roman" w:hint="default"/>
          <w:b/>
          <w:bCs/>
        </w:rPr>
        <w:t>坚持创新驱动发展，全面塑造发展新优势。</w:t>
      </w:r>
      <w:r w:rsidRPr="005318C9">
        <w:rPr>
          <w:rStyle w:val="fontstyle01"/>
          <w:rFonts w:ascii="Times New Roman" w:hAnsi="Times New Roman" w:cs="Times New Roman" w:hint="default"/>
        </w:rPr>
        <w:t>鼓励青年学生瞄准人工智能、量子信息、集成电路、生命健康、脑科学等前沿领域展开调研研究，完善国家创新体系，加快建设科技强国。</w:t>
      </w:r>
    </w:p>
    <w:p w:rsidR="008C2F08" w:rsidRPr="005318C9" w:rsidRDefault="008C2F08" w:rsidP="008C2F08">
      <w:pPr>
        <w:spacing w:line="560" w:lineRule="exact"/>
        <w:ind w:firstLineChars="200" w:firstLine="640"/>
        <w:rPr>
          <w:rStyle w:val="fontstyle01"/>
          <w:rFonts w:ascii="Times New Roman" w:hAnsi="Times New Roman" w:cs="Times New Roman" w:hint="default"/>
        </w:rPr>
      </w:pPr>
      <w:r w:rsidRPr="005318C9">
        <w:rPr>
          <w:rStyle w:val="fontstyle01"/>
          <w:rFonts w:ascii="Times New Roman" w:hAnsi="Times New Roman" w:cs="Times New Roman" w:hint="default"/>
        </w:rPr>
        <w:t>2.</w:t>
      </w:r>
      <w:r w:rsidRPr="005318C9">
        <w:rPr>
          <w:rStyle w:val="fontstyle01"/>
          <w:rFonts w:ascii="Times New Roman" w:hAnsi="Times New Roman" w:cs="Times New Roman" w:hint="default"/>
          <w:b/>
          <w:bCs/>
        </w:rPr>
        <w:t>加快发展现代产业体系，巩固壮大实体经济根基。</w:t>
      </w:r>
      <w:r w:rsidRPr="005318C9">
        <w:rPr>
          <w:rStyle w:val="fontstyle01"/>
          <w:rFonts w:ascii="Times New Roman" w:hAnsi="Times New Roman" w:cs="Times New Roman" w:hint="default"/>
        </w:rPr>
        <w:t>鼓励青年学生深入企业、产业，围绕先进制造业与现代服务业深度融合、</w:t>
      </w:r>
      <w:r>
        <w:rPr>
          <w:rStyle w:val="fontstyle01"/>
          <w:rFonts w:ascii="Times New Roman" w:hAnsi="Times New Roman" w:cs="Times New Roman" w:hint="default"/>
        </w:rPr>
        <w:t>发展壮大</w:t>
      </w:r>
      <w:r w:rsidRPr="005318C9">
        <w:rPr>
          <w:rStyle w:val="fontstyle01"/>
          <w:rFonts w:ascii="Times New Roman" w:hAnsi="Times New Roman" w:cs="Times New Roman" w:hint="default"/>
        </w:rPr>
        <w:t>战略性新兴产业、</w:t>
      </w:r>
      <w:r>
        <w:rPr>
          <w:rStyle w:val="fontstyle01"/>
          <w:rFonts w:ascii="Times New Roman" w:hAnsi="Times New Roman" w:cs="Times New Roman" w:hint="default"/>
        </w:rPr>
        <w:t>强化</w:t>
      </w:r>
      <w:r w:rsidRPr="005318C9">
        <w:rPr>
          <w:rStyle w:val="fontstyle01"/>
          <w:rFonts w:ascii="Times New Roman" w:hAnsi="Times New Roman" w:cs="Times New Roman" w:hint="default"/>
        </w:rPr>
        <w:t>基础设施支撑引领作用等角度创建课题，为建设制造强国、质量强国贡献东大力量。</w:t>
      </w:r>
    </w:p>
    <w:p w:rsidR="008C2F08" w:rsidRPr="005318C9" w:rsidRDefault="008C2F08" w:rsidP="008C2F08">
      <w:pPr>
        <w:spacing w:line="560" w:lineRule="exact"/>
        <w:ind w:firstLineChars="200" w:firstLine="640"/>
        <w:rPr>
          <w:rStyle w:val="fontstyle01"/>
          <w:rFonts w:ascii="Times New Roman" w:hAnsi="Times New Roman" w:cs="Times New Roman" w:hint="default"/>
        </w:rPr>
      </w:pPr>
      <w:r w:rsidRPr="005318C9">
        <w:rPr>
          <w:rStyle w:val="fontstyle01"/>
          <w:rFonts w:ascii="Times New Roman" w:hAnsi="Times New Roman" w:cs="Times New Roman" w:hint="default"/>
        </w:rPr>
        <w:t>3.</w:t>
      </w:r>
      <w:r w:rsidRPr="005318C9">
        <w:rPr>
          <w:rStyle w:val="fontstyle01"/>
          <w:rFonts w:ascii="Times New Roman" w:hAnsi="Times New Roman" w:cs="Times New Roman" w:hint="default"/>
          <w:b/>
          <w:bCs/>
        </w:rPr>
        <w:t>形成强大国内市场，构建新发展格局。</w:t>
      </w:r>
      <w:r w:rsidRPr="005318C9">
        <w:rPr>
          <w:rStyle w:val="fontstyle01"/>
          <w:rFonts w:ascii="Times New Roman" w:hAnsi="Times New Roman" w:cs="Times New Roman" w:hint="default"/>
        </w:rPr>
        <w:t>鼓励青年学生通过基层走访、人物访谈、实地调研等方式，围绕农村消费梯次升级、消费者权益保护、重大工程及重大项目推进撰写调研报告或研究论文。</w:t>
      </w:r>
    </w:p>
    <w:p w:rsidR="008C2F08" w:rsidRPr="005318C9" w:rsidRDefault="008C2F08" w:rsidP="008C2F08">
      <w:pPr>
        <w:spacing w:line="560" w:lineRule="exact"/>
        <w:ind w:firstLineChars="200" w:firstLine="643"/>
        <w:rPr>
          <w:rStyle w:val="fontstyle01"/>
          <w:rFonts w:ascii="Times New Roman" w:hAnsi="Times New Roman" w:cs="Times New Roman" w:hint="default"/>
        </w:rPr>
      </w:pPr>
      <w:r w:rsidRPr="005318C9">
        <w:rPr>
          <w:rStyle w:val="fontstyle01"/>
          <w:rFonts w:ascii="Times New Roman" w:hAnsi="Times New Roman" w:cs="Times New Roman" w:hint="default"/>
          <w:b/>
          <w:bCs/>
        </w:rPr>
        <w:t>4.</w:t>
      </w:r>
      <w:r w:rsidRPr="005318C9">
        <w:rPr>
          <w:rStyle w:val="fontstyle01"/>
          <w:rFonts w:ascii="Times New Roman" w:hAnsi="Times New Roman" w:cs="Times New Roman" w:hint="default"/>
          <w:b/>
          <w:bCs/>
        </w:rPr>
        <w:t>加快数字化发展，建设数字中国。</w:t>
      </w:r>
      <w:r w:rsidRPr="005318C9">
        <w:rPr>
          <w:rStyle w:val="fontstyle01"/>
          <w:rFonts w:ascii="Times New Roman" w:hAnsi="Times New Roman" w:cs="Times New Roman" w:hint="default"/>
        </w:rPr>
        <w:t>积极引导广大青年学生聚焦关键数字技术创新、数据要素合法合</w:t>
      </w:r>
      <w:proofErr w:type="gramStart"/>
      <w:r w:rsidRPr="005318C9">
        <w:rPr>
          <w:rStyle w:val="fontstyle01"/>
          <w:rFonts w:ascii="Times New Roman" w:hAnsi="Times New Roman" w:cs="Times New Roman" w:hint="default"/>
        </w:rPr>
        <w:t>规</w:t>
      </w:r>
      <w:proofErr w:type="gramEnd"/>
      <w:r w:rsidRPr="005318C9">
        <w:rPr>
          <w:rStyle w:val="fontstyle01"/>
          <w:rFonts w:ascii="Times New Roman" w:hAnsi="Times New Roman" w:cs="Times New Roman" w:hint="default"/>
        </w:rPr>
        <w:t>、数字社会和数字政府建设，探索解决路径，加快推进国家治理体系和</w:t>
      </w:r>
      <w:r w:rsidRPr="005318C9">
        <w:rPr>
          <w:rStyle w:val="fontstyle01"/>
          <w:rFonts w:ascii="Times New Roman" w:hAnsi="Times New Roman" w:cs="Times New Roman" w:hint="default"/>
        </w:rPr>
        <w:lastRenderedPageBreak/>
        <w:t>治理能力现代化。</w:t>
      </w:r>
    </w:p>
    <w:p w:rsidR="008C2F08" w:rsidRPr="005318C9" w:rsidRDefault="008C2F08" w:rsidP="008C2F08">
      <w:pPr>
        <w:spacing w:line="560" w:lineRule="exact"/>
        <w:ind w:firstLineChars="200" w:firstLine="643"/>
        <w:rPr>
          <w:rStyle w:val="fontstyle01"/>
          <w:rFonts w:ascii="Times New Roman" w:hAnsi="Times New Roman" w:cs="Times New Roman" w:hint="default"/>
        </w:rPr>
      </w:pPr>
      <w:r w:rsidRPr="005318C9">
        <w:rPr>
          <w:rStyle w:val="fontstyle01"/>
          <w:rFonts w:ascii="Times New Roman" w:hAnsi="Times New Roman" w:cs="Times New Roman" w:hint="default"/>
          <w:b/>
          <w:bCs/>
        </w:rPr>
        <w:t>5.</w:t>
      </w:r>
      <w:r w:rsidRPr="005318C9">
        <w:rPr>
          <w:rStyle w:val="fontstyle01"/>
          <w:rFonts w:ascii="Times New Roman" w:hAnsi="Times New Roman" w:cs="Times New Roman" w:hint="default"/>
          <w:b/>
          <w:bCs/>
        </w:rPr>
        <w:t>全面深化改革，构建高水平社会主义市场经济体制。</w:t>
      </w:r>
      <w:r w:rsidRPr="005318C9">
        <w:rPr>
          <w:rStyle w:val="fontstyle01"/>
          <w:rFonts w:ascii="Times New Roman" w:hAnsi="Times New Roman" w:cs="Times New Roman" w:hint="default"/>
        </w:rPr>
        <w:t>鼓励青年学生通过实地走访、实习实践等方式深入调研服务于国家重大战略和经济社会发展的重点单位，运用专业知识解决实际问题、提升专业技能应对发展要求。</w:t>
      </w:r>
    </w:p>
    <w:p w:rsidR="008C2F08" w:rsidRPr="005318C9" w:rsidRDefault="008C2F08" w:rsidP="008C2F08">
      <w:pPr>
        <w:spacing w:line="560" w:lineRule="exact"/>
        <w:ind w:firstLineChars="200" w:firstLine="643"/>
        <w:rPr>
          <w:rStyle w:val="fontstyle01"/>
          <w:rFonts w:ascii="Times New Roman" w:hAnsi="Times New Roman" w:cs="Times New Roman" w:hint="default"/>
        </w:rPr>
      </w:pPr>
      <w:r w:rsidRPr="005318C9">
        <w:rPr>
          <w:rStyle w:val="fontstyle01"/>
          <w:rFonts w:ascii="Times New Roman" w:hAnsi="Times New Roman" w:cs="Times New Roman" w:hint="default"/>
          <w:b/>
          <w:bCs/>
        </w:rPr>
        <w:t>6.</w:t>
      </w:r>
      <w:r w:rsidRPr="005318C9">
        <w:rPr>
          <w:rStyle w:val="fontstyle01"/>
          <w:rFonts w:ascii="Times New Roman" w:hAnsi="Times New Roman" w:cs="Times New Roman" w:hint="default"/>
          <w:b/>
          <w:bCs/>
        </w:rPr>
        <w:t>坚持农业农村优先发展，全面推进乡村振兴。</w:t>
      </w:r>
      <w:r w:rsidRPr="004C7101">
        <w:rPr>
          <w:rStyle w:val="fontstyle01"/>
          <w:rFonts w:ascii="Times New Roman" w:hAnsi="Times New Roman" w:cs="Times New Roman" w:hint="default"/>
        </w:rPr>
        <w:t>鼓励青年大学生投身农业农村发展，</w:t>
      </w:r>
      <w:r w:rsidRPr="005318C9">
        <w:rPr>
          <w:rStyle w:val="fontstyle01"/>
          <w:rFonts w:ascii="Times New Roman" w:hAnsi="Times New Roman" w:cs="Times New Roman" w:hint="default"/>
        </w:rPr>
        <w:t>从预防返贫方案、</w:t>
      </w:r>
      <w:r w:rsidRPr="005318C9">
        <w:rPr>
          <w:rFonts w:ascii="Times New Roman" w:eastAsia="仿宋_GB2312" w:hAnsi="Times New Roman" w:cs="Times New Roman"/>
          <w:sz w:val="32"/>
          <w:szCs w:val="32"/>
        </w:rPr>
        <w:t>农业与粮食生产、乡村建设、乡村善治、文化兴盛等角度开展调研，汇总成果，</w:t>
      </w:r>
      <w:r w:rsidRPr="005318C9">
        <w:rPr>
          <w:rStyle w:val="fontstyle01"/>
          <w:rFonts w:ascii="Times New Roman" w:hAnsi="Times New Roman" w:cs="Times New Roman" w:hint="default"/>
        </w:rPr>
        <w:t>将东大青年学子的知识、想法、技术和项目资源辐射到更广大</w:t>
      </w:r>
      <w:r>
        <w:rPr>
          <w:rStyle w:val="fontstyle01"/>
          <w:rFonts w:ascii="Times New Roman" w:hAnsi="Times New Roman" w:cs="Times New Roman" w:hint="default"/>
        </w:rPr>
        <w:t>的</w:t>
      </w:r>
      <w:r w:rsidRPr="005318C9">
        <w:rPr>
          <w:rStyle w:val="fontstyle01"/>
          <w:rFonts w:ascii="Times New Roman" w:hAnsi="Times New Roman" w:cs="Times New Roman" w:hint="default"/>
        </w:rPr>
        <w:t>地区</w:t>
      </w:r>
      <w:r>
        <w:rPr>
          <w:rStyle w:val="fontstyle01"/>
          <w:rFonts w:ascii="Times New Roman" w:hAnsi="Times New Roman" w:cs="Times New Roman" w:hint="default"/>
        </w:rPr>
        <w:t>，</w:t>
      </w:r>
      <w:r w:rsidRPr="004C7101">
        <w:rPr>
          <w:rStyle w:val="fontstyle01"/>
          <w:rFonts w:ascii="Times New Roman" w:hAnsi="Times New Roman" w:cs="Times New Roman" w:hint="default"/>
        </w:rPr>
        <w:t>为乡村振兴战略实施提供青年人才支撑</w:t>
      </w:r>
      <w:r>
        <w:rPr>
          <w:rStyle w:val="fontstyle01"/>
          <w:rFonts w:ascii="Times New Roman" w:hAnsi="Times New Roman" w:cs="Times New Roman" w:hint="default"/>
        </w:rPr>
        <w:t>。</w:t>
      </w:r>
      <w:r w:rsidRPr="004C7101">
        <w:rPr>
          <w:rStyle w:val="fontstyle01"/>
          <w:rFonts w:ascii="Times New Roman" w:hAnsi="Times New Roman" w:cs="Times New Roman" w:hint="default"/>
        </w:rPr>
        <w:t>通过促进人居环境改善、倡导文明乡风、深耕农村电商、实施乡村人文环境提升工程、建设新时代文明实践中心等做好学业就业创业帮扶、</w:t>
      </w:r>
      <w:proofErr w:type="gramStart"/>
      <w:r w:rsidRPr="004C7101">
        <w:rPr>
          <w:rStyle w:val="fontstyle01"/>
          <w:rFonts w:ascii="Times New Roman" w:hAnsi="Times New Roman" w:cs="Times New Roman" w:hint="default"/>
        </w:rPr>
        <w:t>志智双扶</w:t>
      </w:r>
      <w:proofErr w:type="gramEnd"/>
      <w:r w:rsidRPr="004C7101">
        <w:rPr>
          <w:rStyle w:val="fontstyle01"/>
          <w:rFonts w:ascii="Times New Roman" w:hAnsi="Times New Roman" w:cs="Times New Roman" w:hint="default"/>
        </w:rPr>
        <w:t>，巩固脱贫攻坚成果，助力乡村振兴。</w:t>
      </w:r>
    </w:p>
    <w:p w:rsidR="008C2F08" w:rsidRPr="005318C9" w:rsidRDefault="008C2F08" w:rsidP="008C2F08">
      <w:pPr>
        <w:spacing w:line="560" w:lineRule="exact"/>
        <w:ind w:firstLineChars="200" w:firstLine="643"/>
        <w:rPr>
          <w:rStyle w:val="fontstyle01"/>
          <w:rFonts w:ascii="Times New Roman" w:hAnsi="Times New Roman" w:cs="Times New Roman" w:hint="default"/>
        </w:rPr>
      </w:pPr>
      <w:r w:rsidRPr="005318C9">
        <w:rPr>
          <w:rStyle w:val="fontstyle01"/>
          <w:rFonts w:ascii="Times New Roman" w:hAnsi="Times New Roman" w:cs="Times New Roman" w:hint="default"/>
          <w:b/>
          <w:bCs/>
        </w:rPr>
        <w:t>7.</w:t>
      </w:r>
      <w:r w:rsidRPr="005318C9">
        <w:rPr>
          <w:rStyle w:val="fontstyle01"/>
          <w:rFonts w:ascii="Times New Roman" w:hAnsi="Times New Roman" w:cs="Times New Roman" w:hint="default"/>
          <w:b/>
          <w:bCs/>
        </w:rPr>
        <w:t>完善新型城镇化战略，提升城镇化发展质量。</w:t>
      </w:r>
      <w:r w:rsidRPr="005318C9">
        <w:rPr>
          <w:rStyle w:val="fontstyle01"/>
          <w:rFonts w:ascii="Times New Roman" w:hAnsi="Times New Roman" w:cs="Times New Roman" w:hint="default"/>
        </w:rPr>
        <w:t>鼓励青年学生感受当下新型城镇化发展情况、调研城镇人口转移</w:t>
      </w:r>
      <w:r>
        <w:rPr>
          <w:rStyle w:val="fontstyle01"/>
          <w:rFonts w:ascii="Times New Roman" w:hAnsi="Times New Roman" w:cs="Times New Roman" w:hint="default"/>
        </w:rPr>
        <w:t>现状</w:t>
      </w:r>
      <w:r w:rsidRPr="005318C9">
        <w:rPr>
          <w:rStyle w:val="fontstyle01"/>
          <w:rFonts w:ascii="Times New Roman" w:hAnsi="Times New Roman" w:cs="Times New Roman" w:hint="default"/>
        </w:rPr>
        <w:t>、空间布局、城市品质，开展参观考察、基层调研等形式的社会实践活动。</w:t>
      </w:r>
    </w:p>
    <w:p w:rsidR="008C2F08" w:rsidRPr="005318C9" w:rsidRDefault="008C2F08" w:rsidP="008C2F08">
      <w:pPr>
        <w:spacing w:line="560" w:lineRule="exact"/>
        <w:ind w:firstLineChars="200" w:firstLine="643"/>
        <w:rPr>
          <w:rStyle w:val="fontstyle01"/>
          <w:rFonts w:ascii="Times New Roman" w:hAnsi="Times New Roman" w:cs="Times New Roman" w:hint="default"/>
        </w:rPr>
      </w:pPr>
      <w:r w:rsidRPr="005318C9">
        <w:rPr>
          <w:rStyle w:val="fontstyle01"/>
          <w:rFonts w:ascii="Times New Roman" w:hAnsi="Times New Roman" w:cs="Times New Roman" w:hint="default"/>
          <w:b/>
          <w:bCs/>
        </w:rPr>
        <w:t>8.</w:t>
      </w:r>
      <w:r w:rsidRPr="005318C9">
        <w:rPr>
          <w:rStyle w:val="fontstyle01"/>
          <w:rFonts w:ascii="Times New Roman" w:hAnsi="Times New Roman" w:cs="Times New Roman" w:hint="default"/>
          <w:b/>
          <w:bCs/>
        </w:rPr>
        <w:t>优化区域经济布局，促进区域协调发展。</w:t>
      </w:r>
      <w:r w:rsidRPr="005318C9">
        <w:rPr>
          <w:rStyle w:val="fontstyle01"/>
          <w:rFonts w:ascii="Times New Roman" w:hAnsi="Times New Roman" w:cs="Times New Roman" w:hint="default"/>
        </w:rPr>
        <w:t>鼓励青年学生跨区域、跨专业组队，从政治、经济、生态、文化、科技等角度调研重点区域重大战略和发展战略，推动公共服务均等化，为缩小城乡区域发展差距和居民生活水平差距建言献策</w:t>
      </w:r>
      <w:r>
        <w:rPr>
          <w:rStyle w:val="fontstyle01"/>
          <w:rFonts w:ascii="Times New Roman" w:hAnsi="Times New Roman" w:cs="Times New Roman" w:hint="default"/>
        </w:rPr>
        <w:t>。</w:t>
      </w:r>
    </w:p>
    <w:p w:rsidR="008C2F08" w:rsidRPr="005318C9" w:rsidRDefault="008C2F08" w:rsidP="008C2F08">
      <w:pPr>
        <w:spacing w:line="560" w:lineRule="exact"/>
        <w:ind w:firstLineChars="200" w:firstLine="643"/>
        <w:rPr>
          <w:rStyle w:val="fontstyle01"/>
          <w:rFonts w:ascii="Times New Roman" w:hAnsi="Times New Roman" w:cs="Times New Roman" w:hint="default"/>
        </w:rPr>
      </w:pPr>
      <w:r w:rsidRPr="005318C9">
        <w:rPr>
          <w:rStyle w:val="fontstyle01"/>
          <w:rFonts w:ascii="Times New Roman" w:hAnsi="Times New Roman" w:cs="Times New Roman" w:hint="default"/>
          <w:b/>
          <w:bCs/>
        </w:rPr>
        <w:t>9.</w:t>
      </w:r>
      <w:r w:rsidRPr="005318C9">
        <w:rPr>
          <w:rStyle w:val="fontstyle01"/>
          <w:rFonts w:ascii="Times New Roman" w:hAnsi="Times New Roman" w:cs="Times New Roman" w:hint="default"/>
          <w:b/>
          <w:bCs/>
        </w:rPr>
        <w:t>发展社会主义先进文化，提高国家文化软实力。</w:t>
      </w:r>
      <w:r w:rsidRPr="005318C9">
        <w:rPr>
          <w:rStyle w:val="fontstyle01"/>
          <w:rFonts w:ascii="Times New Roman" w:hAnsi="Times New Roman" w:cs="Times New Roman" w:hint="default"/>
        </w:rPr>
        <w:t>引导</w:t>
      </w:r>
      <w:r w:rsidRPr="005318C9">
        <w:rPr>
          <w:rStyle w:val="fontstyle01"/>
          <w:rFonts w:ascii="Times New Roman" w:hAnsi="Times New Roman" w:cs="Times New Roman" w:hint="default"/>
        </w:rPr>
        <w:lastRenderedPageBreak/>
        <w:t>青年学生围绕社会主义核心价值观建设、非物质文化遗产保护、公共文化服务水平提升等开展社会实践，推进社会主义文化强国建设</w:t>
      </w:r>
      <w:r w:rsidRPr="005318C9">
        <w:rPr>
          <w:rFonts w:ascii="Times New Roman" w:eastAsia="仿宋_GB2312" w:hAnsi="Times New Roman" w:cs="Times New Roman"/>
          <w:sz w:val="32"/>
          <w:szCs w:val="32"/>
        </w:rPr>
        <w:t>。</w:t>
      </w:r>
    </w:p>
    <w:p w:rsidR="008C2F08" w:rsidRPr="005318C9" w:rsidRDefault="008C2F08" w:rsidP="008C2F08">
      <w:pPr>
        <w:spacing w:line="560" w:lineRule="exact"/>
        <w:ind w:firstLineChars="200" w:firstLine="643"/>
        <w:rPr>
          <w:rStyle w:val="fontstyle01"/>
          <w:rFonts w:ascii="Times New Roman" w:hAnsi="Times New Roman" w:cs="Times New Roman" w:hint="default"/>
        </w:rPr>
      </w:pPr>
      <w:r w:rsidRPr="005318C9">
        <w:rPr>
          <w:rStyle w:val="fontstyle01"/>
          <w:rFonts w:ascii="Times New Roman" w:hAnsi="Times New Roman" w:cs="Times New Roman" w:hint="default"/>
          <w:b/>
          <w:bCs/>
        </w:rPr>
        <w:t>10.</w:t>
      </w:r>
      <w:r w:rsidRPr="005318C9">
        <w:rPr>
          <w:rStyle w:val="fontstyle01"/>
          <w:rFonts w:ascii="Times New Roman" w:hAnsi="Times New Roman" w:cs="Times New Roman" w:hint="default"/>
          <w:b/>
          <w:bCs/>
        </w:rPr>
        <w:t>推动绿色发展，促进人与自然和谐共生。</w:t>
      </w:r>
      <w:r w:rsidRPr="005318C9">
        <w:rPr>
          <w:rStyle w:val="fontstyle01"/>
          <w:rFonts w:ascii="Times New Roman" w:hAnsi="Times New Roman" w:cs="Times New Roman" w:hint="default"/>
        </w:rPr>
        <w:t>通过</w:t>
      </w:r>
      <w:r w:rsidRPr="005318C9">
        <w:rPr>
          <w:rFonts w:ascii="Times New Roman" w:eastAsia="仿宋_GB2312" w:hAnsi="Times New Roman" w:cs="Times New Roman"/>
          <w:sz w:val="32"/>
          <w:szCs w:val="28"/>
        </w:rPr>
        <w:t>开展自然科普宣传、环境问题调查、自然资源保护现状、人与自然相处模式等多种形式的调查实践活动，</w:t>
      </w:r>
      <w:r w:rsidRPr="005318C9">
        <w:rPr>
          <w:rStyle w:val="fontstyle01"/>
          <w:rFonts w:ascii="Times New Roman" w:hAnsi="Times New Roman" w:cs="Times New Roman" w:hint="default"/>
        </w:rPr>
        <w:t>促进绿色生产生活方式转变，促进美丽中国建设目标实现。</w:t>
      </w:r>
      <w:r>
        <w:rPr>
          <w:rStyle w:val="fontstyle01"/>
          <w:rFonts w:ascii="Times New Roman" w:hAnsi="Times New Roman" w:cs="Times New Roman" w:hint="default"/>
        </w:rPr>
        <w:t>鼓励青年学生</w:t>
      </w:r>
      <w:r w:rsidRPr="00C50494">
        <w:rPr>
          <w:rStyle w:val="fontstyle01"/>
          <w:rFonts w:ascii="Times New Roman" w:hAnsi="Times New Roman" w:cs="Times New Roman" w:hint="default"/>
        </w:rPr>
        <w:t>围绕减</w:t>
      </w:r>
      <w:proofErr w:type="gramStart"/>
      <w:r w:rsidRPr="00C50494">
        <w:rPr>
          <w:rStyle w:val="fontstyle01"/>
          <w:rFonts w:ascii="Times New Roman" w:hAnsi="Times New Roman" w:cs="Times New Roman" w:hint="default"/>
        </w:rPr>
        <w:t>霾</w:t>
      </w:r>
      <w:proofErr w:type="gramEnd"/>
      <w:r w:rsidRPr="00C50494">
        <w:rPr>
          <w:rStyle w:val="fontstyle01"/>
          <w:rFonts w:ascii="Times New Roman" w:hAnsi="Times New Roman" w:cs="Times New Roman" w:hint="default"/>
        </w:rPr>
        <w:t>、减塑、减排、资源节约、垃圾分类、生态保护等开展自然科普宣传、环境问题调查、自然资源保护现状、人与自然相处模式等多种形式的调查实践活动，动员青年学生在助力污染防治攻坚战中发挥生力军作用，使生态文明理念内化于心，外化于行。</w:t>
      </w:r>
    </w:p>
    <w:p w:rsidR="008C2F08" w:rsidRPr="005318C9" w:rsidRDefault="008C2F08" w:rsidP="008C2F08">
      <w:pPr>
        <w:spacing w:line="560" w:lineRule="exact"/>
        <w:ind w:firstLineChars="200" w:firstLine="643"/>
        <w:rPr>
          <w:rStyle w:val="fontstyle01"/>
          <w:rFonts w:ascii="Times New Roman" w:hAnsi="Times New Roman" w:cs="Times New Roman" w:hint="default"/>
        </w:rPr>
      </w:pPr>
      <w:r w:rsidRPr="005318C9">
        <w:rPr>
          <w:rStyle w:val="fontstyle01"/>
          <w:rFonts w:ascii="Times New Roman" w:hAnsi="Times New Roman" w:cs="Times New Roman" w:hint="default"/>
          <w:b/>
          <w:bCs/>
        </w:rPr>
        <w:t>11.</w:t>
      </w:r>
      <w:r w:rsidRPr="005318C9">
        <w:rPr>
          <w:rStyle w:val="fontstyle01"/>
          <w:rFonts w:ascii="Times New Roman" w:hAnsi="Times New Roman" w:cs="Times New Roman" w:hint="default"/>
          <w:b/>
          <w:bCs/>
        </w:rPr>
        <w:t>提成国民素质，促进人的全面发展。</w:t>
      </w:r>
      <w:r w:rsidRPr="005318C9">
        <w:rPr>
          <w:rStyle w:val="fontstyle01"/>
          <w:rFonts w:ascii="Times New Roman" w:hAnsi="Times New Roman" w:cs="Times New Roman" w:hint="default"/>
        </w:rPr>
        <w:t>鼓励青年学生重点围绕教育发展战略、健康中国战略、积极应对人口老龄化国家战略，开展支</w:t>
      </w:r>
      <w:proofErr w:type="gramStart"/>
      <w:r w:rsidRPr="005318C9">
        <w:rPr>
          <w:rStyle w:val="fontstyle01"/>
          <w:rFonts w:ascii="Times New Roman" w:hAnsi="Times New Roman" w:cs="Times New Roman" w:hint="default"/>
        </w:rPr>
        <w:t>医</w:t>
      </w:r>
      <w:proofErr w:type="gramEnd"/>
      <w:r w:rsidRPr="005318C9">
        <w:rPr>
          <w:rStyle w:val="fontstyle01"/>
          <w:rFonts w:ascii="Times New Roman" w:hAnsi="Times New Roman" w:cs="Times New Roman" w:hint="default"/>
        </w:rPr>
        <w:t>支教、健康管理、知识普及等实践活动。</w:t>
      </w:r>
      <w:r w:rsidRPr="00F036A2">
        <w:rPr>
          <w:rStyle w:val="fontstyle01"/>
          <w:rFonts w:ascii="Times New Roman" w:hAnsi="Times New Roman" w:cs="Times New Roman" w:hint="default"/>
        </w:rPr>
        <w:t>重点围绕健康中国战略，开展医疗现状调研、政策宣讲、知识普及、健康管理、特殊关爱及医疗扶持等实践活动，以青春建功的实际行动为祖国发展贡献青春力量。</w:t>
      </w:r>
    </w:p>
    <w:p w:rsidR="008C2F08" w:rsidRPr="005318C9" w:rsidRDefault="008C2F08" w:rsidP="008C2F08">
      <w:pPr>
        <w:spacing w:line="560" w:lineRule="exact"/>
        <w:ind w:firstLineChars="200" w:firstLine="643"/>
        <w:rPr>
          <w:rStyle w:val="fontstyle01"/>
          <w:rFonts w:ascii="Times New Roman" w:hAnsi="Times New Roman" w:cs="Times New Roman" w:hint="default"/>
        </w:rPr>
      </w:pPr>
      <w:r w:rsidRPr="005318C9">
        <w:rPr>
          <w:rStyle w:val="fontstyle01"/>
          <w:rFonts w:ascii="Times New Roman" w:hAnsi="Times New Roman" w:cs="Times New Roman" w:hint="default"/>
          <w:b/>
          <w:bCs/>
        </w:rPr>
        <w:t>12.</w:t>
      </w:r>
      <w:r w:rsidRPr="005318C9">
        <w:rPr>
          <w:rStyle w:val="fontstyle01"/>
          <w:rFonts w:ascii="Times New Roman" w:hAnsi="Times New Roman" w:cs="Times New Roman" w:hint="default"/>
          <w:b/>
          <w:bCs/>
        </w:rPr>
        <w:t>增进民生福祉，提升共建共治共享水平。</w:t>
      </w:r>
      <w:r w:rsidRPr="005318C9">
        <w:rPr>
          <w:rStyle w:val="fontstyle01"/>
          <w:rFonts w:ascii="Times New Roman" w:hAnsi="Times New Roman" w:cs="Times New Roman" w:hint="default"/>
        </w:rPr>
        <w:t>引导青年学生利用假期时间投身社会实践活动，围绕公共服务水平提升、居民就业和收入</w:t>
      </w:r>
      <w:r>
        <w:rPr>
          <w:rStyle w:val="fontstyle01"/>
          <w:rFonts w:ascii="Times New Roman" w:hAnsi="Times New Roman" w:cs="Times New Roman" w:hint="default"/>
        </w:rPr>
        <w:t>情况</w:t>
      </w:r>
      <w:r w:rsidRPr="005318C9">
        <w:rPr>
          <w:rStyle w:val="fontstyle01"/>
          <w:rFonts w:ascii="Times New Roman" w:hAnsi="Times New Roman" w:cs="Times New Roman" w:hint="default"/>
        </w:rPr>
        <w:t>改善、特殊群体保护现状等民生问题展开调研。</w:t>
      </w:r>
    </w:p>
    <w:p w:rsidR="008C2F08" w:rsidRPr="005318C9" w:rsidRDefault="008C2F08" w:rsidP="008C2F08">
      <w:pPr>
        <w:spacing w:line="560" w:lineRule="exact"/>
        <w:ind w:firstLineChars="200" w:firstLine="643"/>
        <w:rPr>
          <w:rStyle w:val="fontstyle01"/>
          <w:rFonts w:ascii="Times New Roman" w:hAnsi="Times New Roman" w:cs="Times New Roman" w:hint="default"/>
        </w:rPr>
      </w:pPr>
      <w:r w:rsidRPr="005318C9">
        <w:rPr>
          <w:rStyle w:val="fontstyle01"/>
          <w:rFonts w:ascii="Times New Roman" w:hAnsi="Times New Roman" w:cs="Times New Roman" w:hint="default"/>
          <w:b/>
          <w:bCs/>
        </w:rPr>
        <w:t>13.</w:t>
      </w:r>
      <w:r w:rsidRPr="005318C9">
        <w:rPr>
          <w:rStyle w:val="fontstyle01"/>
          <w:rFonts w:ascii="Times New Roman" w:hAnsi="Times New Roman" w:cs="Times New Roman" w:hint="default"/>
          <w:b/>
          <w:bCs/>
        </w:rPr>
        <w:t>加强社会主义法治建设，健全党和国家监督制度。</w:t>
      </w:r>
      <w:r w:rsidRPr="005318C9">
        <w:rPr>
          <w:rStyle w:val="fontstyle01"/>
          <w:rFonts w:ascii="Times New Roman" w:hAnsi="Times New Roman" w:cs="Times New Roman" w:hint="default"/>
        </w:rPr>
        <w:t>鼓励青年学生聚焦国家、政府、行业、社会法律</w:t>
      </w:r>
      <w:r>
        <w:rPr>
          <w:rStyle w:val="fontstyle01"/>
          <w:rFonts w:ascii="Times New Roman" w:hAnsi="Times New Roman" w:cs="Times New Roman" w:hint="default"/>
        </w:rPr>
        <w:t>等</w:t>
      </w:r>
      <w:r w:rsidRPr="005318C9">
        <w:rPr>
          <w:rStyle w:val="fontstyle01"/>
          <w:rFonts w:ascii="Times New Roman" w:hAnsi="Times New Roman" w:cs="Times New Roman" w:hint="default"/>
        </w:rPr>
        <w:t>问题，通过</w:t>
      </w:r>
      <w:r w:rsidRPr="005318C9">
        <w:rPr>
          <w:rStyle w:val="fontstyle01"/>
          <w:rFonts w:ascii="Times New Roman" w:hAnsi="Times New Roman" w:cs="Times New Roman" w:hint="default"/>
        </w:rPr>
        <w:lastRenderedPageBreak/>
        <w:t>政策研究、普法宣传、基层考察、采访调研等方式结合专业知识，探索解决方式，助力依法治国全面推进。</w:t>
      </w:r>
    </w:p>
    <w:p w:rsidR="00570102" w:rsidRPr="008C2F08" w:rsidRDefault="00570102" w:rsidP="008C2F08">
      <w:pPr>
        <w:widowControl/>
        <w:spacing w:line="560" w:lineRule="exact"/>
        <w:jc w:val="left"/>
        <w:rPr>
          <w:rFonts w:ascii="Times New Roman" w:eastAsia="仿宋_GB2312" w:hAnsi="Times New Roman" w:cs="Times New Roman" w:hint="eastAsia"/>
          <w:color w:val="000000"/>
          <w:sz w:val="32"/>
          <w:szCs w:val="32"/>
        </w:rPr>
      </w:pPr>
    </w:p>
    <w:sectPr w:rsidR="00570102" w:rsidRPr="008C2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08"/>
    <w:rsid w:val="00570102"/>
    <w:rsid w:val="008C2F08"/>
    <w:rsid w:val="00E0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73CE"/>
  <w15:chartTrackingRefBased/>
  <w15:docId w15:val="{53384764-87E4-4DC2-86CA-011C374A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C2F08"/>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Words>
  <Characters>1416</Characters>
  <Application>Microsoft Office Word</Application>
  <DocSecurity>0</DocSecurity>
  <Lines>11</Lines>
  <Paragraphs>3</Paragraphs>
  <ScaleCrop>false</ScaleCrop>
  <Company>微软中国</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2021-06-08T06:09:00Z</dcterms:created>
  <dcterms:modified xsi:type="dcterms:W3CDTF">2021-06-08T06:10:00Z</dcterms:modified>
</cp:coreProperties>
</file>